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5369FB" w:rsidRPr="005369FB" w:rsidRDefault="005369FB" w:rsidP="005369FB">
      <w:pPr>
        <w:ind w:left="6096"/>
        <w:rPr>
          <w:rFonts w:eastAsia="MS Mincho"/>
          <w:bCs/>
          <w:sz w:val="24"/>
          <w:szCs w:val="24"/>
        </w:rPr>
      </w:pPr>
      <w:r w:rsidRPr="005369FB">
        <w:rPr>
          <w:rFonts w:eastAsia="MS Mincho"/>
          <w:bCs/>
          <w:sz w:val="24"/>
          <w:szCs w:val="24"/>
        </w:rPr>
        <w:t xml:space="preserve">Председатель Конкурсной комиссии </w:t>
      </w:r>
    </w:p>
    <w:p w:rsidR="005369FB" w:rsidRPr="005369FB" w:rsidRDefault="005369FB" w:rsidP="005369FB">
      <w:pPr>
        <w:ind w:left="6096"/>
        <w:rPr>
          <w:rFonts w:eastAsia="MS Mincho"/>
          <w:bCs/>
          <w:sz w:val="24"/>
          <w:szCs w:val="24"/>
        </w:rPr>
      </w:pPr>
      <w:r w:rsidRPr="005369FB">
        <w:rPr>
          <w:rFonts w:eastAsia="MS Mincho"/>
          <w:bCs/>
          <w:sz w:val="24"/>
          <w:szCs w:val="24"/>
        </w:rPr>
        <w:t>АО «Дальгипротранс»</w:t>
      </w:r>
    </w:p>
    <w:p w:rsidR="005369FB" w:rsidRPr="005369FB" w:rsidRDefault="005369FB" w:rsidP="005369FB">
      <w:pPr>
        <w:ind w:left="6096"/>
        <w:rPr>
          <w:rFonts w:eastAsia="MS Mincho"/>
          <w:bCs/>
          <w:sz w:val="24"/>
          <w:szCs w:val="24"/>
        </w:rPr>
      </w:pPr>
    </w:p>
    <w:p w:rsidR="005369FB" w:rsidRPr="00960A93" w:rsidRDefault="005369FB" w:rsidP="005369FB">
      <w:pPr>
        <w:ind w:left="6096"/>
        <w:rPr>
          <w:rFonts w:eastAsia="MS Mincho"/>
          <w:bCs/>
          <w:color w:val="FFFFFF" w:themeColor="background1"/>
          <w:sz w:val="24"/>
          <w:szCs w:val="24"/>
        </w:rPr>
      </w:pPr>
      <w:r w:rsidRPr="005369FB">
        <w:rPr>
          <w:rFonts w:eastAsia="MS Mincho"/>
          <w:bCs/>
          <w:sz w:val="24"/>
          <w:szCs w:val="24"/>
        </w:rPr>
        <w:t xml:space="preserve">_________________ </w:t>
      </w:r>
      <w:r w:rsidRPr="00960A93">
        <w:rPr>
          <w:rFonts w:eastAsia="MS Mincho"/>
          <w:bCs/>
          <w:color w:val="FFFFFF" w:themeColor="background1"/>
          <w:sz w:val="24"/>
          <w:szCs w:val="24"/>
        </w:rPr>
        <w:t>Бадяев И.В.</w:t>
      </w:r>
    </w:p>
    <w:p w:rsidR="00A454BE" w:rsidRPr="00F46A58" w:rsidRDefault="00A454BE" w:rsidP="00A454BE">
      <w:pPr>
        <w:ind w:left="6096"/>
        <w:rPr>
          <w:rFonts w:eastAsia="MS Mincho"/>
          <w:bCs/>
          <w:sz w:val="24"/>
          <w:szCs w:val="24"/>
        </w:rPr>
      </w:pPr>
    </w:p>
    <w:p w:rsidR="00A454BE" w:rsidRPr="00F46A58" w:rsidRDefault="00A454BE" w:rsidP="00A454BE">
      <w:pPr>
        <w:ind w:left="6096"/>
        <w:rPr>
          <w:rFonts w:eastAsia="MS Mincho"/>
          <w:bCs/>
          <w:sz w:val="24"/>
          <w:szCs w:val="24"/>
        </w:rPr>
      </w:pPr>
      <w:r w:rsidRPr="00F46A58">
        <w:rPr>
          <w:rFonts w:eastAsia="MS Mincho"/>
          <w:bCs/>
          <w:sz w:val="24"/>
          <w:szCs w:val="24"/>
        </w:rPr>
        <w:t>«___» ____________  2024 г.</w:t>
      </w:r>
    </w:p>
    <w:p w:rsidR="00646C0E" w:rsidRPr="00D56058" w:rsidRDefault="00646C0E" w:rsidP="005C5433">
      <w:pPr>
        <w:jc w:val="right"/>
        <w:rPr>
          <w:sz w:val="24"/>
          <w:szCs w:val="24"/>
        </w:rPr>
      </w:pPr>
    </w:p>
    <w:p w:rsidR="00D25298" w:rsidRPr="001B4F79" w:rsidRDefault="00646C0E" w:rsidP="005C5433">
      <w:pPr>
        <w:jc w:val="center"/>
        <w:rPr>
          <w:sz w:val="24"/>
          <w:szCs w:val="24"/>
        </w:rPr>
      </w:pPr>
      <w:r w:rsidRPr="001B4F79">
        <w:rPr>
          <w:b/>
          <w:color w:val="FF0000"/>
          <w:sz w:val="24"/>
          <w:szCs w:val="24"/>
        </w:rPr>
        <w:t>ВНИМАНИЕ!</w:t>
      </w:r>
    </w:p>
    <w:p w:rsidR="00415BC5" w:rsidRDefault="00D25298" w:rsidP="005C5433">
      <w:pPr>
        <w:jc w:val="center"/>
        <w:rPr>
          <w:b/>
          <w:bCs/>
          <w:sz w:val="24"/>
          <w:szCs w:val="24"/>
        </w:rPr>
      </w:pPr>
      <w:r w:rsidRPr="001B4F79">
        <w:rPr>
          <w:b/>
          <w:sz w:val="24"/>
          <w:szCs w:val="24"/>
        </w:rPr>
        <w:t>Изменения</w:t>
      </w:r>
      <w:r w:rsidR="00034A1F">
        <w:rPr>
          <w:b/>
          <w:sz w:val="24"/>
          <w:szCs w:val="24"/>
        </w:rPr>
        <w:t xml:space="preserve"> № 2</w:t>
      </w:r>
      <w:r w:rsidRPr="001B4F79">
        <w:rPr>
          <w:b/>
          <w:sz w:val="24"/>
          <w:szCs w:val="24"/>
        </w:rPr>
        <w:t xml:space="preserve"> в</w:t>
      </w:r>
      <w:r w:rsidR="00F21805" w:rsidRPr="001B4F79">
        <w:rPr>
          <w:b/>
          <w:sz w:val="24"/>
          <w:szCs w:val="24"/>
        </w:rPr>
        <w:t xml:space="preserve"> </w:t>
      </w:r>
      <w:r w:rsidR="00A23E20" w:rsidRPr="001B4F79">
        <w:rPr>
          <w:b/>
          <w:sz w:val="24"/>
          <w:szCs w:val="24"/>
        </w:rPr>
        <w:t>аукционной</w:t>
      </w:r>
      <w:r w:rsidR="00E175D1" w:rsidRPr="001B4F79">
        <w:rPr>
          <w:b/>
          <w:sz w:val="24"/>
          <w:szCs w:val="24"/>
        </w:rPr>
        <w:t xml:space="preserve"> документации </w:t>
      </w:r>
      <w:r w:rsidR="00A23E20" w:rsidRPr="001B4F79">
        <w:rPr>
          <w:b/>
          <w:bCs/>
          <w:sz w:val="24"/>
          <w:szCs w:val="24"/>
        </w:rPr>
        <w:t xml:space="preserve">открытого аукциона в электронной форме </w:t>
      </w:r>
    </w:p>
    <w:p w:rsidR="00EF4711" w:rsidRDefault="00A454BE" w:rsidP="005C5433">
      <w:pPr>
        <w:jc w:val="center"/>
        <w:rPr>
          <w:b/>
          <w:bCs/>
          <w:sz w:val="24"/>
          <w:szCs w:val="24"/>
        </w:rPr>
      </w:pPr>
      <w:r w:rsidRPr="001B4F79">
        <w:rPr>
          <w:b/>
          <w:bCs/>
          <w:sz w:val="24"/>
          <w:szCs w:val="24"/>
        </w:rPr>
        <w:t>№</w:t>
      </w:r>
      <w:r w:rsidR="00415BC5">
        <w:rPr>
          <w:b/>
          <w:bCs/>
          <w:sz w:val="24"/>
          <w:szCs w:val="24"/>
        </w:rPr>
        <w:t xml:space="preserve"> 38</w:t>
      </w:r>
      <w:r w:rsidRPr="001B4F79">
        <w:rPr>
          <w:b/>
          <w:bCs/>
          <w:sz w:val="24"/>
          <w:szCs w:val="24"/>
        </w:rPr>
        <w:t>/ОАЭ-ДГТ/24</w:t>
      </w:r>
      <w:r w:rsidR="00A23E20" w:rsidRPr="001B4F79">
        <w:rPr>
          <w:b/>
          <w:bCs/>
          <w:sz w:val="24"/>
          <w:szCs w:val="24"/>
        </w:rPr>
        <w:t xml:space="preserve"> </w:t>
      </w:r>
      <w:r w:rsidR="008A4554" w:rsidRPr="001B4F79">
        <w:rPr>
          <w:b/>
          <w:bCs/>
          <w:sz w:val="24"/>
          <w:szCs w:val="24"/>
        </w:rPr>
        <w:t>н</w:t>
      </w:r>
      <w:r w:rsidR="00A23E20" w:rsidRPr="001B4F79">
        <w:rPr>
          <w:b/>
          <w:bCs/>
          <w:sz w:val="24"/>
          <w:szCs w:val="24"/>
        </w:rPr>
        <w:t xml:space="preserve">а </w:t>
      </w:r>
      <w:r w:rsidR="005369FB" w:rsidRPr="005369FB">
        <w:rPr>
          <w:b/>
          <w:bCs/>
          <w:sz w:val="24"/>
          <w:szCs w:val="24"/>
        </w:rPr>
        <w:t xml:space="preserve">право заключения договора оказания услуг по передаче неисключительных прав на </w:t>
      </w:r>
      <w:r w:rsidR="00415BC5" w:rsidRPr="00415BC5">
        <w:rPr>
          <w:b/>
          <w:bCs/>
          <w:sz w:val="24"/>
          <w:szCs w:val="24"/>
        </w:rPr>
        <w:t>программный продукт антивирусная программа Kaspersky</w:t>
      </w:r>
    </w:p>
    <w:p w:rsidR="00415BC5" w:rsidRPr="00B2773B" w:rsidRDefault="00415BC5" w:rsidP="005C5433">
      <w:pPr>
        <w:jc w:val="center"/>
        <w:rPr>
          <w:b/>
          <w:bCs/>
          <w:sz w:val="28"/>
          <w:szCs w:val="28"/>
        </w:rPr>
      </w:pPr>
    </w:p>
    <w:p w:rsidR="00EF4711" w:rsidRPr="00415BC5" w:rsidRDefault="00EF4711" w:rsidP="00EF4711">
      <w:pPr>
        <w:pStyle w:val="a9"/>
        <w:numPr>
          <w:ilvl w:val="0"/>
          <w:numId w:val="18"/>
        </w:numPr>
        <w:tabs>
          <w:tab w:val="left" w:pos="709"/>
          <w:tab w:val="left" w:pos="993"/>
        </w:tabs>
        <w:ind w:left="0" w:firstLine="567"/>
        <w:jc w:val="both"/>
        <w:rPr>
          <w:bCs/>
          <w:sz w:val="28"/>
          <w:szCs w:val="28"/>
        </w:rPr>
      </w:pPr>
      <w:r w:rsidRPr="00B2773B">
        <w:rPr>
          <w:b/>
          <w:bCs/>
          <w:sz w:val="28"/>
          <w:szCs w:val="28"/>
        </w:rPr>
        <w:t xml:space="preserve">Внести изменения в </w:t>
      </w:r>
      <w:r w:rsidR="005369FB">
        <w:rPr>
          <w:b/>
          <w:bCs/>
          <w:sz w:val="28"/>
          <w:szCs w:val="28"/>
        </w:rPr>
        <w:t xml:space="preserve">Таблицу № 1 </w:t>
      </w:r>
      <w:r w:rsidR="001B4F79" w:rsidRPr="001B4F79">
        <w:rPr>
          <w:b/>
          <w:bCs/>
          <w:sz w:val="28"/>
          <w:szCs w:val="28"/>
        </w:rPr>
        <w:t xml:space="preserve">п.п. </w:t>
      </w:r>
      <w:r w:rsidR="005369FB">
        <w:rPr>
          <w:b/>
          <w:bCs/>
          <w:sz w:val="28"/>
          <w:szCs w:val="28"/>
        </w:rPr>
        <w:t>3.1</w:t>
      </w:r>
      <w:r w:rsidR="001B4F79">
        <w:rPr>
          <w:b/>
          <w:bCs/>
          <w:sz w:val="28"/>
          <w:szCs w:val="28"/>
        </w:rPr>
        <w:t>.1.</w:t>
      </w:r>
      <w:r w:rsidRPr="00B2773B">
        <w:rPr>
          <w:b/>
          <w:bCs/>
          <w:sz w:val="28"/>
          <w:szCs w:val="28"/>
        </w:rPr>
        <w:t xml:space="preserve"> аукционной документации и изложить в следующей редакции: </w:t>
      </w:r>
    </w:p>
    <w:p w:rsidR="00415BC5" w:rsidRPr="00B2773B" w:rsidRDefault="00415BC5" w:rsidP="00415BC5">
      <w:pPr>
        <w:pStyle w:val="a9"/>
        <w:tabs>
          <w:tab w:val="left" w:pos="709"/>
          <w:tab w:val="left" w:pos="993"/>
        </w:tabs>
        <w:ind w:left="567"/>
        <w:jc w:val="both"/>
        <w:rPr>
          <w:bCs/>
          <w:sz w:val="28"/>
          <w:szCs w:val="28"/>
        </w:rPr>
      </w:pPr>
    </w:p>
    <w:tbl>
      <w:tblPr>
        <w:tblW w:w="96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6617"/>
        <w:gridCol w:w="1276"/>
        <w:gridCol w:w="1200"/>
      </w:tblGrid>
      <w:tr w:rsidR="00415BC5" w:rsidRPr="00415BC5" w:rsidTr="00415BC5">
        <w:trPr>
          <w:trHeight w:val="360"/>
        </w:trPr>
        <w:tc>
          <w:tcPr>
            <w:tcW w:w="538" w:type="dxa"/>
            <w:vAlign w:val="center"/>
          </w:tcPr>
          <w:p w:rsidR="00415BC5" w:rsidRPr="00415BC5" w:rsidRDefault="00415BC5" w:rsidP="00CC365A">
            <w:pPr>
              <w:autoSpaceDE w:val="0"/>
              <w:autoSpaceDN w:val="0"/>
              <w:adjustRightInd w:val="0"/>
              <w:jc w:val="center"/>
              <w:rPr>
                <w:rFonts w:eastAsia="Calibri"/>
                <w:sz w:val="24"/>
                <w:szCs w:val="24"/>
                <w:lang w:eastAsia="en-US"/>
              </w:rPr>
            </w:pPr>
            <w:r w:rsidRPr="00415BC5">
              <w:rPr>
                <w:rFonts w:eastAsia="Calibri"/>
                <w:sz w:val="24"/>
                <w:szCs w:val="24"/>
                <w:lang w:eastAsia="en-US"/>
              </w:rPr>
              <w:t>№</w:t>
            </w:r>
          </w:p>
        </w:tc>
        <w:tc>
          <w:tcPr>
            <w:tcW w:w="6617" w:type="dxa"/>
            <w:vAlign w:val="center"/>
          </w:tcPr>
          <w:p w:rsidR="00415BC5" w:rsidRPr="00415BC5" w:rsidRDefault="00415BC5" w:rsidP="00CC365A">
            <w:pPr>
              <w:jc w:val="center"/>
              <w:rPr>
                <w:rFonts w:eastAsia="Calibri"/>
                <w:sz w:val="24"/>
                <w:szCs w:val="24"/>
                <w:lang w:eastAsia="en-US"/>
              </w:rPr>
            </w:pPr>
            <w:r w:rsidRPr="00415BC5">
              <w:rPr>
                <w:rFonts w:eastAsia="Calibri"/>
                <w:sz w:val="24"/>
                <w:szCs w:val="24"/>
                <w:lang w:eastAsia="en-US"/>
              </w:rPr>
              <w:t>Наименование лицензий</w:t>
            </w:r>
          </w:p>
        </w:tc>
        <w:tc>
          <w:tcPr>
            <w:tcW w:w="1276" w:type="dxa"/>
            <w:vAlign w:val="center"/>
          </w:tcPr>
          <w:p w:rsidR="00415BC5" w:rsidRPr="00415BC5" w:rsidRDefault="00415BC5" w:rsidP="00CC365A">
            <w:pPr>
              <w:jc w:val="center"/>
              <w:rPr>
                <w:rFonts w:eastAsia="Calibri"/>
                <w:sz w:val="24"/>
                <w:szCs w:val="24"/>
                <w:lang w:eastAsia="en-US"/>
              </w:rPr>
            </w:pPr>
            <w:r w:rsidRPr="00415BC5">
              <w:rPr>
                <w:rFonts w:eastAsia="Calibri"/>
                <w:sz w:val="24"/>
                <w:szCs w:val="24"/>
                <w:lang w:eastAsia="en-US"/>
              </w:rPr>
              <w:t>Кол-во, шт.</w:t>
            </w:r>
          </w:p>
        </w:tc>
        <w:tc>
          <w:tcPr>
            <w:tcW w:w="1200" w:type="dxa"/>
            <w:vAlign w:val="center"/>
          </w:tcPr>
          <w:p w:rsidR="00415BC5" w:rsidRPr="00415BC5" w:rsidRDefault="00415BC5" w:rsidP="00CC365A">
            <w:pPr>
              <w:jc w:val="center"/>
              <w:rPr>
                <w:rFonts w:eastAsia="Calibri"/>
                <w:sz w:val="24"/>
                <w:szCs w:val="24"/>
                <w:lang w:eastAsia="en-US"/>
              </w:rPr>
            </w:pPr>
            <w:r w:rsidRPr="00415BC5">
              <w:rPr>
                <w:rFonts w:eastAsia="Calibri"/>
                <w:sz w:val="24"/>
                <w:szCs w:val="24"/>
                <w:lang w:eastAsia="en-US"/>
              </w:rPr>
              <w:t>Срок действия лицензии</w:t>
            </w:r>
          </w:p>
        </w:tc>
      </w:tr>
      <w:tr w:rsidR="00415BC5" w:rsidRPr="00415BC5" w:rsidTr="00415BC5">
        <w:trPr>
          <w:trHeight w:val="360"/>
        </w:trPr>
        <w:tc>
          <w:tcPr>
            <w:tcW w:w="538" w:type="dxa"/>
          </w:tcPr>
          <w:p w:rsidR="00415BC5" w:rsidRPr="00415BC5" w:rsidRDefault="00415BC5" w:rsidP="00CC365A">
            <w:pPr>
              <w:autoSpaceDE w:val="0"/>
              <w:autoSpaceDN w:val="0"/>
              <w:adjustRightInd w:val="0"/>
              <w:jc w:val="center"/>
              <w:rPr>
                <w:rFonts w:eastAsia="Calibri"/>
                <w:sz w:val="24"/>
                <w:szCs w:val="24"/>
                <w:lang w:eastAsia="en-US"/>
              </w:rPr>
            </w:pPr>
            <w:r w:rsidRPr="00415BC5">
              <w:rPr>
                <w:rFonts w:eastAsia="Calibri"/>
                <w:sz w:val="24"/>
                <w:szCs w:val="24"/>
                <w:lang w:eastAsia="en-US"/>
              </w:rPr>
              <w:t>1</w:t>
            </w:r>
          </w:p>
        </w:tc>
        <w:tc>
          <w:tcPr>
            <w:tcW w:w="6617" w:type="dxa"/>
            <w:vAlign w:val="center"/>
          </w:tcPr>
          <w:p w:rsidR="00415BC5" w:rsidRDefault="00415BC5" w:rsidP="00CC365A">
            <w:pPr>
              <w:rPr>
                <w:rFonts w:eastAsia="Calibri"/>
                <w:sz w:val="24"/>
                <w:szCs w:val="24"/>
                <w:lang w:eastAsia="en-US"/>
              </w:rPr>
            </w:pPr>
            <w:r w:rsidRPr="00415BC5">
              <w:rPr>
                <w:rFonts w:eastAsia="Calibri"/>
                <w:sz w:val="24"/>
                <w:szCs w:val="24"/>
                <w:lang w:eastAsia="en-US"/>
              </w:rPr>
              <w:t xml:space="preserve">Неисключительные права Антивирусная программа Kaspersky Endpoint Security для бизнеса – стандарт </w:t>
            </w:r>
          </w:p>
          <w:p w:rsidR="00415BC5" w:rsidRPr="00415BC5" w:rsidRDefault="00415BC5" w:rsidP="00034A1F">
            <w:pPr>
              <w:rPr>
                <w:rFonts w:eastAsia="Calibri"/>
                <w:sz w:val="24"/>
                <w:szCs w:val="24"/>
                <w:lang w:eastAsia="en-US"/>
              </w:rPr>
            </w:pPr>
            <w:r w:rsidRPr="00415BC5">
              <w:rPr>
                <w:rFonts w:eastAsia="Calibri"/>
                <w:sz w:val="24"/>
                <w:szCs w:val="24"/>
                <w:lang w:eastAsia="en-US"/>
              </w:rPr>
              <w:t xml:space="preserve">Номер  имеющейся лицензии </w:t>
            </w:r>
            <w:r w:rsidR="00034A1F" w:rsidRPr="00034A1F">
              <w:rPr>
                <w:rFonts w:eastAsia="Calibri"/>
                <w:sz w:val="24"/>
                <w:szCs w:val="24"/>
                <w:lang w:eastAsia="en-US"/>
              </w:rPr>
              <w:t>2B1E-230331-084705-4-18198</w:t>
            </w:r>
          </w:p>
        </w:tc>
        <w:tc>
          <w:tcPr>
            <w:tcW w:w="1276" w:type="dxa"/>
            <w:vAlign w:val="center"/>
          </w:tcPr>
          <w:p w:rsidR="00415BC5" w:rsidRPr="00415BC5" w:rsidRDefault="00415BC5" w:rsidP="00CC365A">
            <w:pPr>
              <w:jc w:val="center"/>
              <w:rPr>
                <w:rFonts w:eastAsia="Calibri"/>
                <w:sz w:val="24"/>
                <w:szCs w:val="24"/>
                <w:lang w:eastAsia="en-US"/>
              </w:rPr>
            </w:pPr>
            <w:r w:rsidRPr="00415BC5">
              <w:rPr>
                <w:rFonts w:eastAsia="Calibri"/>
                <w:sz w:val="24"/>
                <w:szCs w:val="24"/>
                <w:lang w:eastAsia="en-US"/>
              </w:rPr>
              <w:t>700</w:t>
            </w:r>
          </w:p>
        </w:tc>
        <w:tc>
          <w:tcPr>
            <w:tcW w:w="1200" w:type="dxa"/>
            <w:vAlign w:val="center"/>
          </w:tcPr>
          <w:p w:rsidR="00415BC5" w:rsidRPr="00415BC5" w:rsidRDefault="00415BC5" w:rsidP="00CC365A">
            <w:pPr>
              <w:jc w:val="center"/>
              <w:rPr>
                <w:rFonts w:eastAsia="Calibri"/>
                <w:sz w:val="24"/>
                <w:szCs w:val="24"/>
                <w:lang w:eastAsia="en-US"/>
              </w:rPr>
            </w:pPr>
            <w:r w:rsidRPr="00415BC5">
              <w:rPr>
                <w:rFonts w:eastAsia="Calibri"/>
                <w:sz w:val="24"/>
                <w:szCs w:val="24"/>
                <w:lang w:eastAsia="en-US"/>
              </w:rPr>
              <w:t>24 месяца</w:t>
            </w:r>
          </w:p>
        </w:tc>
      </w:tr>
      <w:tr w:rsidR="00415BC5" w:rsidRPr="00415BC5" w:rsidTr="00415BC5">
        <w:trPr>
          <w:trHeight w:val="360"/>
        </w:trPr>
        <w:tc>
          <w:tcPr>
            <w:tcW w:w="538" w:type="dxa"/>
          </w:tcPr>
          <w:p w:rsidR="00415BC5" w:rsidRPr="00415BC5" w:rsidRDefault="00415BC5" w:rsidP="00CC365A">
            <w:pPr>
              <w:autoSpaceDE w:val="0"/>
              <w:autoSpaceDN w:val="0"/>
              <w:adjustRightInd w:val="0"/>
              <w:jc w:val="center"/>
              <w:rPr>
                <w:rFonts w:eastAsia="Calibri"/>
                <w:sz w:val="24"/>
                <w:szCs w:val="24"/>
                <w:lang w:eastAsia="en-US"/>
              </w:rPr>
            </w:pPr>
            <w:r w:rsidRPr="00415BC5">
              <w:rPr>
                <w:rFonts w:eastAsia="Calibri"/>
                <w:sz w:val="24"/>
                <w:szCs w:val="24"/>
                <w:lang w:eastAsia="en-US"/>
              </w:rPr>
              <w:t>2</w:t>
            </w:r>
          </w:p>
        </w:tc>
        <w:tc>
          <w:tcPr>
            <w:tcW w:w="6617" w:type="dxa"/>
            <w:vAlign w:val="center"/>
          </w:tcPr>
          <w:p w:rsidR="00415BC5" w:rsidRDefault="00415BC5" w:rsidP="00CC365A">
            <w:pPr>
              <w:rPr>
                <w:rFonts w:eastAsia="Calibri"/>
                <w:sz w:val="24"/>
                <w:szCs w:val="24"/>
                <w:lang w:eastAsia="en-US"/>
              </w:rPr>
            </w:pPr>
            <w:r w:rsidRPr="00415BC5">
              <w:rPr>
                <w:rFonts w:eastAsia="Calibri"/>
                <w:sz w:val="24"/>
                <w:szCs w:val="24"/>
                <w:lang w:eastAsia="en-US"/>
              </w:rPr>
              <w:t xml:space="preserve">Неисключительные права Антивирусная программа Kaspersky Security для почтовых серверов </w:t>
            </w:r>
          </w:p>
          <w:p w:rsidR="00415BC5" w:rsidRPr="00415BC5" w:rsidRDefault="00415BC5" w:rsidP="00034A1F">
            <w:pPr>
              <w:rPr>
                <w:rFonts w:eastAsia="Calibri"/>
                <w:sz w:val="24"/>
                <w:szCs w:val="24"/>
                <w:lang w:eastAsia="en-US"/>
              </w:rPr>
            </w:pPr>
            <w:r w:rsidRPr="00415BC5">
              <w:rPr>
                <w:rFonts w:eastAsia="Calibri"/>
                <w:sz w:val="24"/>
                <w:szCs w:val="24"/>
                <w:lang w:eastAsia="en-US"/>
              </w:rPr>
              <w:t xml:space="preserve">Номер  имеющейся лицензии </w:t>
            </w:r>
            <w:r w:rsidR="00034A1F" w:rsidRPr="00034A1F">
              <w:rPr>
                <w:rFonts w:eastAsia="Calibri"/>
                <w:sz w:val="24"/>
                <w:szCs w:val="24"/>
                <w:lang w:eastAsia="en-US"/>
              </w:rPr>
              <w:t>2B1E-230331-084635-4-18182</w:t>
            </w:r>
          </w:p>
        </w:tc>
        <w:tc>
          <w:tcPr>
            <w:tcW w:w="1276" w:type="dxa"/>
            <w:vAlign w:val="center"/>
          </w:tcPr>
          <w:p w:rsidR="00415BC5" w:rsidRPr="00415BC5" w:rsidRDefault="00415BC5" w:rsidP="00CC365A">
            <w:pPr>
              <w:jc w:val="center"/>
              <w:rPr>
                <w:rFonts w:eastAsia="Calibri"/>
                <w:sz w:val="24"/>
                <w:szCs w:val="24"/>
                <w:lang w:eastAsia="en-US"/>
              </w:rPr>
            </w:pPr>
            <w:r w:rsidRPr="00415BC5">
              <w:rPr>
                <w:rFonts w:eastAsia="Calibri"/>
                <w:sz w:val="24"/>
                <w:szCs w:val="24"/>
                <w:lang w:eastAsia="en-US"/>
              </w:rPr>
              <w:t>400</w:t>
            </w:r>
          </w:p>
        </w:tc>
        <w:tc>
          <w:tcPr>
            <w:tcW w:w="1200" w:type="dxa"/>
            <w:vAlign w:val="center"/>
          </w:tcPr>
          <w:p w:rsidR="00415BC5" w:rsidRPr="00415BC5" w:rsidRDefault="00415BC5" w:rsidP="00CC365A">
            <w:pPr>
              <w:jc w:val="center"/>
              <w:rPr>
                <w:rFonts w:eastAsia="Calibri"/>
                <w:sz w:val="24"/>
                <w:szCs w:val="24"/>
                <w:lang w:eastAsia="en-US"/>
              </w:rPr>
            </w:pPr>
            <w:r w:rsidRPr="00415BC5">
              <w:rPr>
                <w:rFonts w:eastAsia="Calibri"/>
                <w:sz w:val="24"/>
                <w:szCs w:val="24"/>
                <w:lang w:eastAsia="en-US"/>
              </w:rPr>
              <w:t>24 месяца</w:t>
            </w:r>
          </w:p>
        </w:tc>
      </w:tr>
    </w:tbl>
    <w:p w:rsidR="005369FB" w:rsidRDefault="005369FB" w:rsidP="000D4245">
      <w:pPr>
        <w:ind w:firstLine="426"/>
        <w:jc w:val="both"/>
        <w:rPr>
          <w:sz w:val="28"/>
          <w:szCs w:val="28"/>
        </w:rPr>
      </w:pPr>
    </w:p>
    <w:p w:rsidR="006C5B5A" w:rsidRPr="00B2773B" w:rsidRDefault="006C5B5A" w:rsidP="000D4245">
      <w:pPr>
        <w:ind w:firstLine="426"/>
        <w:jc w:val="both"/>
        <w:rPr>
          <w:bCs/>
          <w:sz w:val="28"/>
          <w:szCs w:val="28"/>
        </w:rPr>
      </w:pPr>
      <w:r w:rsidRPr="00B2773B">
        <w:rPr>
          <w:sz w:val="28"/>
          <w:szCs w:val="28"/>
        </w:rPr>
        <w:t xml:space="preserve">Остальные условия </w:t>
      </w:r>
      <w:r w:rsidR="000D4245" w:rsidRPr="00B2773B">
        <w:rPr>
          <w:sz w:val="28"/>
          <w:szCs w:val="28"/>
        </w:rPr>
        <w:t xml:space="preserve">аукционной документации </w:t>
      </w:r>
      <w:r w:rsidR="000D4245" w:rsidRPr="00B2773B">
        <w:rPr>
          <w:bCs/>
          <w:sz w:val="28"/>
          <w:szCs w:val="28"/>
        </w:rPr>
        <w:t>открытого аукциона в электронной форме №</w:t>
      </w:r>
      <w:r w:rsidR="00415BC5">
        <w:rPr>
          <w:bCs/>
          <w:sz w:val="28"/>
          <w:szCs w:val="28"/>
        </w:rPr>
        <w:t xml:space="preserve"> 38</w:t>
      </w:r>
      <w:r w:rsidR="000D4245" w:rsidRPr="00B2773B">
        <w:rPr>
          <w:bCs/>
          <w:sz w:val="28"/>
          <w:szCs w:val="28"/>
        </w:rPr>
        <w:t>/ОАЭ-ДГТ/24 остаются без изменений.</w:t>
      </w:r>
    </w:p>
    <w:p w:rsidR="000D4245" w:rsidRPr="00B2773B" w:rsidRDefault="000D4245" w:rsidP="000D4245">
      <w:pPr>
        <w:ind w:firstLine="426"/>
        <w:jc w:val="both"/>
        <w:rPr>
          <w:bCs/>
          <w:sz w:val="28"/>
          <w:szCs w:val="28"/>
        </w:rPr>
      </w:pPr>
    </w:p>
    <w:p w:rsidR="00F46A58" w:rsidRPr="00B2773B" w:rsidRDefault="00F46A58" w:rsidP="00F46A58">
      <w:pPr>
        <w:pStyle w:val="a9"/>
        <w:ind w:left="0"/>
        <w:jc w:val="both"/>
        <w:rPr>
          <w:sz w:val="28"/>
          <w:szCs w:val="28"/>
        </w:rPr>
      </w:pPr>
      <w:r w:rsidRPr="00B2773B">
        <w:rPr>
          <w:sz w:val="28"/>
          <w:szCs w:val="28"/>
        </w:rPr>
        <w:t>Согласовано:</w:t>
      </w:r>
    </w:p>
    <w:p w:rsidR="00F46A58" w:rsidRPr="00B2773B" w:rsidRDefault="00F46A58" w:rsidP="00F46A58">
      <w:pPr>
        <w:tabs>
          <w:tab w:val="left" w:pos="6860"/>
          <w:tab w:val="left" w:pos="7743"/>
        </w:tabs>
        <w:jc w:val="both"/>
        <w:rPr>
          <w:sz w:val="28"/>
          <w:szCs w:val="28"/>
        </w:rPr>
      </w:pPr>
    </w:p>
    <w:p w:rsidR="00F46A58" w:rsidRPr="008E63E6" w:rsidRDefault="00F46A58" w:rsidP="00F46A58">
      <w:pPr>
        <w:tabs>
          <w:tab w:val="left" w:pos="6860"/>
          <w:tab w:val="left" w:pos="7743"/>
        </w:tabs>
        <w:jc w:val="both"/>
        <w:rPr>
          <w:color w:val="FFFFFF" w:themeColor="background1"/>
          <w:sz w:val="28"/>
          <w:szCs w:val="28"/>
        </w:rPr>
      </w:pPr>
      <w:bookmarkStart w:id="0" w:name="_GoBack"/>
      <w:r w:rsidRPr="008E63E6">
        <w:rPr>
          <w:color w:val="FFFFFF" w:themeColor="background1"/>
          <w:sz w:val="28"/>
          <w:szCs w:val="28"/>
        </w:rPr>
        <w:t>Председатель</w:t>
      </w:r>
    </w:p>
    <w:p w:rsidR="00864265" w:rsidRPr="008E63E6" w:rsidRDefault="00F46A58" w:rsidP="00F46A58">
      <w:pPr>
        <w:tabs>
          <w:tab w:val="left" w:pos="6860"/>
          <w:tab w:val="left" w:pos="7743"/>
        </w:tabs>
        <w:jc w:val="both"/>
        <w:rPr>
          <w:color w:val="FFFFFF" w:themeColor="background1"/>
          <w:sz w:val="28"/>
          <w:szCs w:val="28"/>
        </w:rPr>
      </w:pPr>
      <w:r w:rsidRPr="008E63E6">
        <w:rPr>
          <w:color w:val="FFFFFF" w:themeColor="background1"/>
          <w:sz w:val="28"/>
          <w:szCs w:val="28"/>
        </w:rPr>
        <w:t xml:space="preserve">Экспертной группы                                                                       </w:t>
      </w:r>
      <w:r w:rsidR="005369FB" w:rsidRPr="008E63E6">
        <w:rPr>
          <w:color w:val="FFFFFF" w:themeColor="background1"/>
          <w:sz w:val="28"/>
          <w:szCs w:val="28"/>
        </w:rPr>
        <w:t xml:space="preserve">               О.Н.</w:t>
      </w:r>
      <w:r w:rsidR="00415BC5" w:rsidRPr="008E63E6">
        <w:rPr>
          <w:color w:val="FFFFFF" w:themeColor="background1"/>
          <w:sz w:val="28"/>
          <w:szCs w:val="28"/>
        </w:rPr>
        <w:t xml:space="preserve"> </w:t>
      </w:r>
      <w:r w:rsidR="005369FB" w:rsidRPr="008E63E6">
        <w:rPr>
          <w:color w:val="FFFFFF" w:themeColor="background1"/>
          <w:sz w:val="28"/>
          <w:szCs w:val="28"/>
        </w:rPr>
        <w:t>Рубцова</w:t>
      </w:r>
      <w:r w:rsidRPr="008E63E6">
        <w:rPr>
          <w:color w:val="FFFFFF" w:themeColor="background1"/>
          <w:sz w:val="28"/>
          <w:szCs w:val="28"/>
        </w:rPr>
        <w:t xml:space="preserve"> </w:t>
      </w:r>
      <w:bookmarkEnd w:id="0"/>
    </w:p>
    <w:sectPr w:rsidR="00864265" w:rsidRPr="008E63E6" w:rsidSect="000D4245">
      <w:pgSz w:w="11906" w:h="16838"/>
      <w:pgMar w:top="426"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50" w:rsidRDefault="00A81350">
      <w:r>
        <w:separator/>
      </w:r>
    </w:p>
  </w:endnote>
  <w:endnote w:type="continuationSeparator" w:id="0">
    <w:p w:rsidR="00A81350" w:rsidRDefault="00A8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50" w:rsidRDefault="00A81350">
      <w:r>
        <w:separator/>
      </w:r>
    </w:p>
  </w:footnote>
  <w:footnote w:type="continuationSeparator" w:id="0">
    <w:p w:rsidR="00A81350" w:rsidRDefault="00A81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9"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6"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0"/>
  </w:num>
  <w:num w:numId="5">
    <w:abstractNumId w:val="23"/>
  </w:num>
  <w:num w:numId="6">
    <w:abstractNumId w:val="12"/>
  </w:num>
  <w:num w:numId="7">
    <w:abstractNumId w:val="14"/>
  </w:num>
  <w:num w:numId="8">
    <w:abstractNumId w:val="6"/>
  </w:num>
  <w:num w:numId="9">
    <w:abstractNumId w:val="4"/>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6"/>
  </w:num>
  <w:num w:numId="14">
    <w:abstractNumId w:val="3"/>
  </w:num>
  <w:num w:numId="15">
    <w:abstractNumId w:val="25"/>
  </w:num>
  <w:num w:numId="16">
    <w:abstractNumId w:val="20"/>
  </w:num>
  <w:num w:numId="17">
    <w:abstractNumId w:val="22"/>
  </w:num>
  <w:num w:numId="18">
    <w:abstractNumId w:val="21"/>
  </w:num>
  <w:num w:numId="19">
    <w:abstractNumId w:val="1"/>
  </w:num>
  <w:num w:numId="20">
    <w:abstractNumId w:val="5"/>
  </w:num>
  <w:num w:numId="21">
    <w:abstractNumId w:val="13"/>
  </w:num>
  <w:num w:numId="22">
    <w:abstractNumId w:val="18"/>
  </w:num>
  <w:num w:numId="23">
    <w:abstractNumId w:val="11"/>
  </w:num>
  <w:num w:numId="24">
    <w:abstractNumId w:val="16"/>
  </w:num>
  <w:num w:numId="25">
    <w:abstractNumId w:val="24"/>
  </w:num>
  <w:num w:numId="26">
    <w:abstractNumId w:val="15"/>
  </w:num>
  <w:num w:numId="27">
    <w:abstractNumId w:val="0"/>
  </w:num>
  <w:num w:numId="28">
    <w:abstractNumId w:val="7"/>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4880"/>
    <w:rsid w:val="000224F2"/>
    <w:rsid w:val="00030F08"/>
    <w:rsid w:val="00032CBE"/>
    <w:rsid w:val="00034A1F"/>
    <w:rsid w:val="00044CA9"/>
    <w:rsid w:val="00056323"/>
    <w:rsid w:val="00076B82"/>
    <w:rsid w:val="000829B4"/>
    <w:rsid w:val="000D4245"/>
    <w:rsid w:val="00153AF1"/>
    <w:rsid w:val="0015739D"/>
    <w:rsid w:val="00163482"/>
    <w:rsid w:val="001676CC"/>
    <w:rsid w:val="001B0F4F"/>
    <w:rsid w:val="001B4F79"/>
    <w:rsid w:val="001D1CE1"/>
    <w:rsid w:val="001E46F6"/>
    <w:rsid w:val="001F72F1"/>
    <w:rsid w:val="0021655D"/>
    <w:rsid w:val="00221977"/>
    <w:rsid w:val="002241FC"/>
    <w:rsid w:val="002932E3"/>
    <w:rsid w:val="0029629E"/>
    <w:rsid w:val="002A10B3"/>
    <w:rsid w:val="002B0CBA"/>
    <w:rsid w:val="002B516D"/>
    <w:rsid w:val="002B7B01"/>
    <w:rsid w:val="002C525F"/>
    <w:rsid w:val="002C6864"/>
    <w:rsid w:val="002E0BE2"/>
    <w:rsid w:val="002F285D"/>
    <w:rsid w:val="0031415F"/>
    <w:rsid w:val="003147E9"/>
    <w:rsid w:val="00322476"/>
    <w:rsid w:val="0032666D"/>
    <w:rsid w:val="003308FF"/>
    <w:rsid w:val="00332A81"/>
    <w:rsid w:val="00336F67"/>
    <w:rsid w:val="00350E1F"/>
    <w:rsid w:val="00364014"/>
    <w:rsid w:val="0037565F"/>
    <w:rsid w:val="003B18EA"/>
    <w:rsid w:val="003D670C"/>
    <w:rsid w:val="003E1900"/>
    <w:rsid w:val="003E7235"/>
    <w:rsid w:val="00404781"/>
    <w:rsid w:val="00415593"/>
    <w:rsid w:val="00415BC5"/>
    <w:rsid w:val="0042017B"/>
    <w:rsid w:val="00446432"/>
    <w:rsid w:val="00447D72"/>
    <w:rsid w:val="00454066"/>
    <w:rsid w:val="00455908"/>
    <w:rsid w:val="00463D45"/>
    <w:rsid w:val="00466D11"/>
    <w:rsid w:val="0047043D"/>
    <w:rsid w:val="004925F7"/>
    <w:rsid w:val="004B2CD4"/>
    <w:rsid w:val="004C455C"/>
    <w:rsid w:val="004D387D"/>
    <w:rsid w:val="005142D6"/>
    <w:rsid w:val="005152D9"/>
    <w:rsid w:val="00515356"/>
    <w:rsid w:val="005175E0"/>
    <w:rsid w:val="005369FB"/>
    <w:rsid w:val="00554EC0"/>
    <w:rsid w:val="005663A6"/>
    <w:rsid w:val="005B4E0E"/>
    <w:rsid w:val="005C5433"/>
    <w:rsid w:val="005D5942"/>
    <w:rsid w:val="006070F1"/>
    <w:rsid w:val="00611A17"/>
    <w:rsid w:val="00640E58"/>
    <w:rsid w:val="00646C0E"/>
    <w:rsid w:val="00654189"/>
    <w:rsid w:val="0067097D"/>
    <w:rsid w:val="006952C3"/>
    <w:rsid w:val="006A615D"/>
    <w:rsid w:val="006B1E7A"/>
    <w:rsid w:val="006B6810"/>
    <w:rsid w:val="006C5B5A"/>
    <w:rsid w:val="006E2EE1"/>
    <w:rsid w:val="00700D97"/>
    <w:rsid w:val="00711F40"/>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286F"/>
    <w:rsid w:val="008E1FE0"/>
    <w:rsid w:val="008E63E6"/>
    <w:rsid w:val="008F1569"/>
    <w:rsid w:val="008F2692"/>
    <w:rsid w:val="00925964"/>
    <w:rsid w:val="009603C2"/>
    <w:rsid w:val="00960A93"/>
    <w:rsid w:val="00970B1B"/>
    <w:rsid w:val="009771AC"/>
    <w:rsid w:val="0098276F"/>
    <w:rsid w:val="009F15E4"/>
    <w:rsid w:val="00A23B72"/>
    <w:rsid w:val="00A23E20"/>
    <w:rsid w:val="00A331E3"/>
    <w:rsid w:val="00A3673D"/>
    <w:rsid w:val="00A454BE"/>
    <w:rsid w:val="00A7668C"/>
    <w:rsid w:val="00A81350"/>
    <w:rsid w:val="00A8494A"/>
    <w:rsid w:val="00A85A40"/>
    <w:rsid w:val="00A8648E"/>
    <w:rsid w:val="00A91873"/>
    <w:rsid w:val="00A949BD"/>
    <w:rsid w:val="00AA4C2E"/>
    <w:rsid w:val="00AA7B21"/>
    <w:rsid w:val="00AB4909"/>
    <w:rsid w:val="00AC7D08"/>
    <w:rsid w:val="00AD6A58"/>
    <w:rsid w:val="00AF3E69"/>
    <w:rsid w:val="00AF7096"/>
    <w:rsid w:val="00B10D42"/>
    <w:rsid w:val="00B2773B"/>
    <w:rsid w:val="00B40020"/>
    <w:rsid w:val="00B503D7"/>
    <w:rsid w:val="00B71E30"/>
    <w:rsid w:val="00BB2D8D"/>
    <w:rsid w:val="00BD6325"/>
    <w:rsid w:val="00BF0DDD"/>
    <w:rsid w:val="00BF3829"/>
    <w:rsid w:val="00BF3DC3"/>
    <w:rsid w:val="00C016E4"/>
    <w:rsid w:val="00C05686"/>
    <w:rsid w:val="00C10CB4"/>
    <w:rsid w:val="00C1429F"/>
    <w:rsid w:val="00C20E4D"/>
    <w:rsid w:val="00C40CF6"/>
    <w:rsid w:val="00C45AA8"/>
    <w:rsid w:val="00C8287E"/>
    <w:rsid w:val="00C934A7"/>
    <w:rsid w:val="00C94FEC"/>
    <w:rsid w:val="00CA7FC7"/>
    <w:rsid w:val="00CB760C"/>
    <w:rsid w:val="00CC365A"/>
    <w:rsid w:val="00CE6D6B"/>
    <w:rsid w:val="00CF0AFD"/>
    <w:rsid w:val="00D0062C"/>
    <w:rsid w:val="00D053E2"/>
    <w:rsid w:val="00D0728A"/>
    <w:rsid w:val="00D25298"/>
    <w:rsid w:val="00D5075A"/>
    <w:rsid w:val="00D5114C"/>
    <w:rsid w:val="00D56058"/>
    <w:rsid w:val="00DC2A49"/>
    <w:rsid w:val="00DC7AA2"/>
    <w:rsid w:val="00DD4C4D"/>
    <w:rsid w:val="00DE363C"/>
    <w:rsid w:val="00E175D1"/>
    <w:rsid w:val="00E23190"/>
    <w:rsid w:val="00E243F3"/>
    <w:rsid w:val="00E30BEB"/>
    <w:rsid w:val="00E403AA"/>
    <w:rsid w:val="00E46973"/>
    <w:rsid w:val="00E51C76"/>
    <w:rsid w:val="00E83500"/>
    <w:rsid w:val="00E856A6"/>
    <w:rsid w:val="00EA0462"/>
    <w:rsid w:val="00EA5F83"/>
    <w:rsid w:val="00EB7940"/>
    <w:rsid w:val="00EE081F"/>
    <w:rsid w:val="00EF2E6E"/>
    <w:rsid w:val="00EF4711"/>
    <w:rsid w:val="00F01176"/>
    <w:rsid w:val="00F1360D"/>
    <w:rsid w:val="00F16171"/>
    <w:rsid w:val="00F21805"/>
    <w:rsid w:val="00F46A58"/>
    <w:rsid w:val="00F61211"/>
    <w:rsid w:val="00F74F1F"/>
    <w:rsid w:val="00F82B9B"/>
    <w:rsid w:val="00F82C73"/>
    <w:rsid w:val="00FB1AEC"/>
    <w:rsid w:val="00FC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Название"/>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Название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Абросова Наталья Владимировна</cp:lastModifiedBy>
  <cp:revision>5</cp:revision>
  <cp:lastPrinted>2024-11-28T06:57:00Z</cp:lastPrinted>
  <dcterms:created xsi:type="dcterms:W3CDTF">2024-12-03T02:17:00Z</dcterms:created>
  <dcterms:modified xsi:type="dcterms:W3CDTF">2024-12-03T07:03:00Z</dcterms:modified>
</cp:coreProperties>
</file>